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247775" cy="819150"/>
            <wp:effectExtent b="0" l="0" r="0" t="0"/>
            <wp:docPr descr="MEGHÍVÓ az MGYST tisztújító közgyűlésére  &#10;A Magyar Gyermekszemészek és Strabológusok társasága meghívja  a társaság tagjait az évi rendes közgyűlésére, amelyen a volt vezetőség lemond és új vezetőséget választunk.&#10;A közgyűlést 2011. november 18-án pénteken 13 órára  jelöljük  ki , de  elégtelen részvétel  esetén összehívjuk ismét a ugyanezen nap (2011. november 18. péntek délután) 14 órára. Megjelenésére feltétlen számítunk!&#10;A közgyűlés a Semmelweis Egyetem Szemészeti klinikájának Tömő utcai telephelyén (1083. Budapest  VIII. Tömő utca 25-29.) a nagy tanteremben lesz.&#10;&#10;&#10;Program:&#10;13.00-tól 14.00-ig meghívott előadók: dr. Sziklai Pál Főorvos Úr és dr. Bausz Mária Főorvos Asszony, tartanak előadást a gyermekkori glaucoma tárgykörében, majd kerekasztal beszélgetésre hívják a társaság tagjait e témakörben.&#10; 14.00  A  jelenlegi elnök,  dr. Deák Andrea  beszámol a vezetőség munkájáról  (15 perc)&#10; 14.20&amp;#160;A titkár (dr. Sohár Nicolette) beszámol a pénzügyi helyzetről, az eltelt időben kifizetett  támogatásokról, és tájékoztatja a tagságot  a jövendő pályázati feltételekről.  (10 perc)&#10;14.30&amp;#160;A  jelölő bizottság elnöke (dr. Pelle Zsuzsanna Főorvos Asszony) tájékoztatja a tagságot a jövendőbeli vezetőségi tagjelöltekről. Felolvassa a jelöltek pályázatát   ( 15 perc)&#10;&#10;14.45&amp;#160;A levezető elnök megválasztja a tagsággal együtt a szavazatszámláló bizottságot  (3 tagot jelöl)&#10;14.55&amp;#160;A szavazat számláló bizottság kiosztja a titkos szavazásra  a szavazó cédulákat, majd a levezető elnök irányításával a tagság kitölti és a számláló bizottság összegyűjti a szavazatokat.&#10;15.00-15.15&amp;#160;A szavazat számláló bizottság  megszámolja a szavatokat, majd tájékozatja a tagságot az eredményről.&#10;15.20&amp;#160;A megválasztott vezetőség nevében az elnök  előzetes munkatervét ismerteti  ( 5 perc)" id="3" name="image1.png"/>
            <a:graphic>
              <a:graphicData uri="http://schemas.openxmlformats.org/drawingml/2006/picture">
                <pic:pic>
                  <pic:nvPicPr>
                    <pic:cNvPr descr="MEGHÍVÓ az MGYST tisztújító közgyűlésére  &#10;A Magyar Gyermekszemészek és Strabológusok társasága meghívja  a társaság tagjait az évi rendes közgyűlésére, amelyen a volt vezetőség lemond és új vezetőséget választunk.&#10;A közgyűlést 2011. november 18-án pénteken 13 órára  jelöljük  ki , de  elégtelen részvétel  esetén összehívjuk ismét a ugyanezen nap (2011. november 18. péntek délután) 14 órára. Megjelenésére feltétlen számítunk!&#10;A közgyűlés a Semmelweis Egyetem Szemészeti klinikájának Tömő utcai telephelyén (1083. Budapest  VIII. Tömő utca 25-29.) a nagy tanteremben lesz.&#10;&#10;&#10;Program:&#10;13.00-tól 14.00-ig meghívott előadók: dr. Sziklai Pál Főorvos Úr és dr. Bausz Mária Főorvos Asszony, tartanak előadást a gyermekkori glaucoma tárgykörében, majd kerekasztal beszélgetésre hívják a társaság tagjait e témakörben.&#10; 14.00  A  jelenlegi elnök,  dr. Deák Andrea  beszámol a vezetőség munkájáról  (15 perc)&#10; 14.20&amp;#160;A titkár (dr. Sohár Nicolette) beszámol a pénzügyi helyzetről, az eltelt időben kifizetett  támogatásokról, és tájékoztatja a tagságot  a jövendő pályázati feltételekről.  (10 perc)&#10;14.30&amp;#160;A  jelölő bizottság elnöke (dr. Pelle Zsuzsanna Főorvos Asszony) tájékoztatja a tagságot a jövendőbeli vezetőségi tagjelöltekről. Felolvassa a jelöltek pályázatát   ( 15 perc)&#10;&#10;14.45&amp;#160;A levezető elnök megválasztja a tagsággal együtt a szavazatszámláló bizottságot  (3 tagot jelöl)&#10;14.55&amp;#160;A szavazat számláló bizottság kiosztja a titkos szavazásra  a szavazó cédulákat, majd a levezető elnök irányításával a tagság kitölti és a számláló bizottság összegyűjti a szavazatokat.&#10;15.00-15.15&amp;#160;A szavazat számláló bizottság  megszámolja a szavatokat, majd tájékozatja a tagságot az eredményről.&#10;15.20&amp;#160;A megválasztott vezetőség nevében az elnök  előzetes munkatervét ismerteti  ( 5 perc)" id="0" name="image1.png"/>
                    <pic:cNvPicPr preferRelativeResize="0"/>
                  </pic:nvPicPr>
                  <pic:blipFill>
                    <a:blip r:embed="rId7"/>
                    <a:srcRect b="21136" l="9146" r="10975" t="8943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Belépési Nyilatkozat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Én, …….………………………………………………………………………………… (NÉV)</w:t>
        <w:tab/>
      </w:r>
    </w:p>
    <w:p w:rsidR="00000000" w:rsidDel="00000000" w:rsidP="00000000" w:rsidRDefault="00000000" w:rsidRPr="00000000" w14:paraId="00000005">
      <w:pPr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pecsétszám: …………………………..</w:t>
      </w:r>
    </w:p>
    <w:p w:rsidR="00000000" w:rsidDel="00000000" w:rsidP="00000000" w:rsidRDefault="00000000" w:rsidRPr="00000000" w14:paraId="00000006">
      <w:pPr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postacím: 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telefonszám: 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munkahely(ek):</w:t>
      </w:r>
    </w:p>
    <w:p w:rsidR="00000000" w:rsidDel="00000000" w:rsidP="00000000" w:rsidRDefault="00000000" w:rsidRPr="00000000" w14:paraId="0000000A">
      <w:pPr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ind w:left="708"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……………………………………………………………………………….</w:t>
      </w:r>
    </w:p>
    <w:p w:rsidR="00000000" w:rsidDel="00000000" w:rsidP="00000000" w:rsidRDefault="00000000" w:rsidRPr="00000000" w14:paraId="0000000D">
      <w:pPr>
        <w:ind w:firstLine="708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felvételemet kérem a Magyar Gyermekszemészek és Strabológusok Társaságába.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Foglakozom gyermekszemészettel: </w:t>
        <w:tab/>
        <w:tab/>
        <w:tab/>
        <w:t xml:space="preserve">igen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nem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 szemészet szakvizsgám: </w:t>
        <w:tab/>
        <w:tab/>
        <w:tab/>
        <w:tab/>
        <w:t xml:space="preserve">igen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(év:</w:t>
        <w:tab/>
        <w:tab/>
        <w:t xml:space="preserve">)</w:t>
        <w:tab/>
        <w:t xml:space="preserve">nem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 gyermekszemészet szakvizsgám: </w:t>
        <w:tab/>
        <w:tab/>
        <w:tab/>
        <w:t xml:space="preserve">igen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(év:</w:t>
        <w:tab/>
        <w:tab/>
        <w:t xml:space="preserve">)</w:t>
        <w:tab/>
        <w:t xml:space="preserve">nem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 gyermekszemészeti licence vizsgám: </w:t>
        <w:tab/>
        <w:tab/>
        <w:t xml:space="preserve">igen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(év: </w:t>
        <w:tab/>
        <w:tab/>
        <w:t xml:space="preserve">)</w:t>
        <w:tab/>
        <w:t xml:space="preserve">nem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Tervezem gyermekszemészeti licence vizsga letételét: </w:t>
        <w:tab/>
        <w:t xml:space="preserve">igen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nem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20__.__.__</w:t>
        <w:tab/>
        <w:tab/>
        <w:tab/>
        <w:tab/>
        <w:tab/>
        <w:t xml:space="preserve">…………………………………………..(aláírás)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kitöltött és aláírt Belépési Nyilatkozatot a Magyar Gyermekszemészek és Strabológusok Társasága címére kérjük elküldeni: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1085 Budapest, Mária u. 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Az Alapszabály értelmében a tag köteles megfizetni az éves tagdíjat a tárgyév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március 31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-ig banki átutalással. 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Számlaszám: 10200902-32712164-00000000 K&amp;H Bank Magyar Gyermekszemészek és Strabológusok Társasága. A közleményben kérjük feltüntetni „tagdíj_tárgyév_ név_pecsétszám”.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semiHidden w:val="1"/>
    <w:unhideWhenUsed w:val="1"/>
    <w:rsid w:val="00052029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semiHidden w:val="1"/>
    <w:rsid w:val="00052029"/>
  </w:style>
  <w:style w:type="paragraph" w:styleId="llb">
    <w:name w:val="footer"/>
    <w:basedOn w:val="Norml"/>
    <w:link w:val="llbChar"/>
    <w:uiPriority w:val="99"/>
    <w:semiHidden w:val="1"/>
    <w:unhideWhenUsed w:val="1"/>
    <w:rsid w:val="00052029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semiHidden w:val="1"/>
    <w:rsid w:val="00052029"/>
  </w:style>
  <w:style w:type="paragraph" w:styleId="Listaszerbekezds">
    <w:name w:val="List Paragraph"/>
    <w:basedOn w:val="Norml"/>
    <w:uiPriority w:val="34"/>
    <w:qFormat w:val="1"/>
    <w:rsid w:val="00B166FC"/>
    <w:pPr>
      <w:suppressAutoHyphens w:val="1"/>
      <w:spacing w:after="0" w:line="240" w:lineRule="auto"/>
      <w:ind w:left="720" w:firstLine="360"/>
      <w:contextualSpacing w:val="1"/>
      <w:jc w:val="both"/>
    </w:pPr>
    <w:rPr>
      <w:rFonts w:ascii="Times New Roman" w:cs="Times New Roman" w:eastAsia="Times New Roman" w:hAnsi="Times New Roman"/>
      <w:sz w:val="26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B166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B166F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+bVw5tvr8vLQJnomANdlY4jCKg==">AMUW2mXGMwCCi4zrDcKur7Xji0OkEHzp8CaTSs7JMo/Gq/FZ5XJkhjgzzicTSHr0XhVWsI5H2ED4NXdyudrtQ3Q0ts3F7ODjwW5Z+vVSBKv52oVTBs3H3As87fBaccNNoj1sg0rhg/ff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2017-11-19T18:04:00Z</dcterms:created>
  <dc:creator>dr. Garger Piroska</dc:creator>
</cp:coreProperties>
</file>