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Tájékoztató a személyes adatok kezeléséről</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NYILATKOZAT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Alulírott,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both"/>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i w:val="0"/>
          <w:smallCaps w:val="0"/>
          <w:strike w:val="0"/>
          <w:color w:val="000000"/>
          <w:sz w:val="28"/>
          <w:szCs w:val="28"/>
          <w:u w:val="none"/>
          <w:shd w:fill="auto" w:val="clear"/>
          <w:vertAlign w:val="baseline"/>
          <w:rtl w:val="0"/>
        </w:rPr>
        <w:t xml:space="preserve">Név:</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both"/>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sz w:val="28"/>
          <w:szCs w:val="28"/>
          <w:rtl w:val="0"/>
        </w:rPr>
        <w:t xml:space="preserve">Postac</w:t>
      </w:r>
      <w:r w:rsidDel="00000000" w:rsidR="00000000" w:rsidRPr="00000000">
        <w:rPr>
          <w:rFonts w:ascii="Calibri" w:cs="Calibri" w:eastAsia="Calibri" w:hAnsi="Calibri"/>
          <w:i w:val="0"/>
          <w:smallCaps w:val="0"/>
          <w:strike w:val="0"/>
          <w:color w:val="000000"/>
          <w:sz w:val="28"/>
          <w:szCs w:val="28"/>
          <w:u w:val="none"/>
          <w:shd w:fill="auto" w:val="clear"/>
          <w:vertAlign w:val="baseline"/>
          <w:rtl w:val="0"/>
        </w:rPr>
        <w:t xml:space="preserve">ím: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both"/>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i w:val="0"/>
          <w:smallCaps w:val="0"/>
          <w:strike w:val="0"/>
          <w:color w:val="000000"/>
          <w:sz w:val="28"/>
          <w:szCs w:val="28"/>
          <w:u w:val="none"/>
          <w:shd w:fill="auto" w:val="clear"/>
          <w:vertAlign w:val="baseline"/>
          <w:rtl w:val="0"/>
        </w:rPr>
        <w:t xml:space="preserve">Telefonszám: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both"/>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i w:val="0"/>
          <w:smallCaps w:val="0"/>
          <w:strike w:val="0"/>
          <w:color w:val="000000"/>
          <w:sz w:val="28"/>
          <w:szCs w:val="28"/>
          <w:u w:val="none"/>
          <w:shd w:fill="auto" w:val="clear"/>
          <w:vertAlign w:val="baseline"/>
          <w:rtl w:val="0"/>
        </w:rPr>
        <w:t xml:space="preserve">E-mail cím: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both"/>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i w:val="0"/>
          <w:smallCaps w:val="0"/>
          <w:strike w:val="0"/>
          <w:color w:val="000000"/>
          <w:sz w:val="28"/>
          <w:szCs w:val="28"/>
          <w:u w:val="none"/>
          <w:shd w:fill="auto" w:val="clear"/>
          <w:vertAlign w:val="baseline"/>
          <w:rtl w:val="0"/>
        </w:rPr>
        <w:t xml:space="preserve">Pecsétszám: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kijelentem, hogy jelen okirat aláírásával önkéntesen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HOZZÁJÁRULOK</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hogy a fentiekben megjelölt személyes adataimat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Magyar</w:t>
      </w:r>
      <w:r w:rsidDel="00000000" w:rsidR="00000000" w:rsidRPr="00000000">
        <w:rPr>
          <w:rFonts w:ascii="Calibri" w:cs="Calibri" w:eastAsia="Calibri" w:hAnsi="Calibri"/>
          <w:b w:val="1"/>
          <w:sz w:val="22"/>
          <w:szCs w:val="22"/>
          <w:rtl w:val="0"/>
        </w:rPr>
        <w:t xml:space="preserve"> Gyermekszemészek és Strabológusok Társasága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(székhely: 1085 Budapest, Mária u. 39. , adószám</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18064388-1-42)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(továbbiakban: Adatkezelő)</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kezelje, az alábbi feltételekkel.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Az Adatkezelő adatkezelésére a személyes adatok védelméről és a közérdekű adatok nyilvánosságáról szóló 1992. évi LXIII. törvény (Avtv.) irányadó. Az adatszolgáltatás önkéntes. Az adatkezelés célja az Adatkezelő által vállalt szolgáltatások és kötelezettségek teljesítése, jogok érvényesítése, a tagok azonosítása, a tagokkal való kapcsolattartás és kommunikáció.</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További személyes adatok kezelése törvényi felhatalmazáson alapulhat, amelynek célja jogszabályi kötelezettségek teljesítése.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Az adatkezelés jogalapja az érintett hozzájárulása, amely egyértelmű és kifejezett.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Hozzájárulok, hogy az Adatkezelő a szolgál</w:t>
      </w:r>
      <w:r w:rsidDel="00000000" w:rsidR="00000000" w:rsidRPr="00000000">
        <w:rPr>
          <w:rFonts w:ascii="Calibri" w:cs="Calibri" w:eastAsia="Calibri" w:hAnsi="Calibri"/>
          <w:sz w:val="22"/>
          <w:szCs w:val="22"/>
          <w:rtl w:val="0"/>
        </w:rPr>
        <w:t xml:space="preserve">ta</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tásait, ajánlatait tartalmazó tájékoztató anyagait részemre postai úton (levél) postacímemre, elektronikus úton (e-mailt) e-mail címemre megküldje.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Hozzájárulok ahhoz, hogy az Adatkezelő képviselői telefonon felkeressenek, részemre sms üzenetet küldjenek.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 személyes adatok címzettjei: a Társaság vezetője és az adatkezelést ellátó munkavállalók. A kezelt személyes adatok köre: név, cím, telefonszám, e-mail cím. Az adatkezelés helye: a Társaság székhelye. Az adatkezelés időtartama: a hozzájárulás visszavonásáig.</w:t>
      </w:r>
      <w:r w:rsidDel="00000000" w:rsidR="00000000" w:rsidRPr="00000000">
        <w:rPr>
          <w:rFonts w:ascii="Calibri" w:cs="Calibri" w:eastAsia="Calibri" w:hAnsi="Calibri"/>
          <w:i w:val="0"/>
          <w:smallCaps w:val="0"/>
          <w:strike w:val="0"/>
          <w:color w:val="0070c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Tudomásul veszem, hogy jogomban áll kérelmezni az adatkezelőtől a személyes adataimhoz való hozzáférést, személyes adataim helyesbítését, törlését, kezelésének korlátozását, jogom van az adathordozhatósághoz, hozzájárulásom időbeli határ nélküli visszavonásához, jogom van tiltakozni adataim kezelése ellen, utóbbi esetben személyes adataim tovább nem kezelhetők. Jogom van panasszal fordulni a Nemzeti Adatvédelmi és Információszabadság Hatósághoz. Bővebb tájékoztatás található a Társaság honlapján elérhető adatvédelmi tájékoztatóban.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Ezen hozzájáruló nyilatkozat nem vonatkozik a kezelt adatok harmadik személy részére történő átadására, ez a törvényben írt kivételekkel kizárólag az előzetes hozzájárulásommal történhet. Kijelentem, hogy ezen hozzájárulásomat önkéntesen, minden külső befolyás nélkül, a megfelelő tájékoztatás és a vonatkozó jogszabályi rendelkezések ismeretében tettem meg.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Kelt, …………………….……………., …………..év …………….. hónap …. nap</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Nyilatkozattevő aláírása</w:t>
      </w:r>
    </w:p>
    <w:sectPr>
      <w:pgSz w:h="16838" w:w="11906" w:orient="portrait"/>
      <w:pgMar w:bottom="1085" w:top="1085"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